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Šeduvos karatė klubo „Tigriukai“ varžybos   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  „Šeduvos taurė- </w:t>
      </w:r>
      <w:r>
        <w:rPr>
          <w:rFonts w:ascii="Times New Roman" w:hAnsi="Times New Roman"/>
          <w:b/>
          <w:sz w:val="40"/>
          <w:szCs w:val="40"/>
          <w:lang w:eastAsia="lt-LT"/>
        </w:rPr>
        <w:t>2020 ”</w:t>
      </w: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793C78" w:rsidRDefault="00793C78" w:rsidP="00793C7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6"/>
          <w:szCs w:val="20"/>
          <w:lang w:val="lt-LT" w:eastAsia="lt-LT"/>
        </w:rPr>
      </w:pPr>
      <w:r>
        <w:rPr>
          <w:rFonts w:ascii="Times New Roman" w:hAnsi="Times New Roman"/>
          <w:sz w:val="36"/>
          <w:szCs w:val="20"/>
          <w:lang w:val="lt-LT" w:eastAsia="lt-LT"/>
        </w:rPr>
        <w:t>NUOSTATAI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tikslas: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Populiarinti JKA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Šotokan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karatė , kelti sportininkų techninį lygį, išaiškinti geriausius JKA LKA sportininkus.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Pr="00E66A9B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vieta, laikas: Šeduva, gimnazijos sporto salė ( Pilies </w:t>
      </w:r>
      <w:r>
        <w:rPr>
          <w:rFonts w:ascii="Times New Roman" w:hAnsi="Times New Roman"/>
          <w:b/>
          <w:sz w:val="24"/>
          <w:szCs w:val="20"/>
          <w:lang w:eastAsia="lt-LT"/>
        </w:rPr>
        <w:t>17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)  ,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18 dieną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1</w:t>
      </w:r>
      <w:proofErr w:type="spellStart"/>
      <w:r>
        <w:rPr>
          <w:rFonts w:ascii="Times New Roman" w:hAnsi="Times New Roman"/>
          <w:b/>
          <w:sz w:val="24"/>
          <w:szCs w:val="20"/>
          <w:lang w:eastAsia="lt-LT"/>
        </w:rPr>
        <w:t>1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.00 val. </w:t>
      </w:r>
    </w:p>
    <w:p w:rsidR="00793C78" w:rsidRPr="00E66A9B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Varžybų rungtys: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793C78" w:rsidRDefault="00793C78" w:rsidP="00793C7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t>KATA ( individuali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6,7,8,9,10,11,12,13,14  m. atskirai mergaitės ir berniukai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Kata: 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vėliavėlių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sistema  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6,7 m - TAIKYOKU-SHODAN,  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8,9 m - TAIKYOKU-SHODAN, HEIAN -SHODAN ,</w:t>
      </w:r>
    </w:p>
    <w:p w:rsidR="00793C78" w:rsidRDefault="00793C78" w:rsidP="00793C78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10,11 m - </w:t>
      </w:r>
      <w:r>
        <w:rPr>
          <w:rFonts w:ascii="Times New Roman" w:hAnsi="Times New Roman"/>
          <w:sz w:val="24"/>
          <w:szCs w:val="24"/>
          <w:lang w:val="lt-LT" w:eastAsia="lt-LT"/>
        </w:rPr>
        <w:t>TAIKYOKU-SHODAN, HEIAN -SHODAN , HEIAN-NIDAN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12,13,14 m -  TAIKYOKU-SHODAN, HEIAN –SHODAN , HEIAN-NIDAN,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HEIAN-SANDAN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793C78" w:rsidRDefault="00793C78" w:rsidP="00793C7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t>KUMITĖ ( individuali)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Berniukai: 6,7,8,9,10,11,12,13,14  m.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Shobu-ippon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Berniukai: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Shobu-ippon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6,7,8,9 m – kovos trukmė 1 min.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10,11,12 m – kovos trukmė 1,5 min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13, 14 m – kovos trukmė 2 min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Apsaugos: </w:t>
      </w: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apsaugos dantims, baltos spalvos </w:t>
      </w:r>
      <w:proofErr w:type="spellStart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pirštinėlės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berniukams- lytinių organų apsauga, mergaitėms – krūtinės apsauga.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lastRenderedPageBreak/>
        <w:t xml:space="preserve">Dalyvių skaičius: </w:t>
      </w:r>
      <w:r>
        <w:rPr>
          <w:rFonts w:ascii="Times New Roman" w:hAnsi="Times New Roman"/>
          <w:sz w:val="24"/>
          <w:szCs w:val="20"/>
          <w:lang w:val="lt-LT" w:eastAsia="lt-LT"/>
        </w:rPr>
        <w:t>neribojamas.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Esant gausesniam sportininkų skaičiui vienoje amžiaus grupėje – bus skirstomi į kelias grupes pagal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>kyu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( galioja visoms rungtims).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Startinis mokestis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:  : 10 eurų už vieną rungtį,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eastAsia="lt-LT"/>
        </w:rPr>
        <w:t xml:space="preserve">15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eurų </w:t>
      </w:r>
      <w:proofErr w:type="gramStart"/>
      <w:r>
        <w:rPr>
          <w:rFonts w:ascii="Times New Roman" w:hAnsi="Times New Roman"/>
          <w:sz w:val="24"/>
          <w:szCs w:val="20"/>
          <w:lang w:val="lt-LT" w:eastAsia="lt-LT"/>
        </w:rPr>
        <w:t>-  už</w:t>
      </w:r>
      <w:proofErr w:type="gramEnd"/>
      <w:r>
        <w:rPr>
          <w:rFonts w:ascii="Times New Roman" w:hAnsi="Times New Roman"/>
          <w:sz w:val="24"/>
          <w:szCs w:val="20"/>
          <w:lang w:val="lt-LT" w:eastAsia="lt-LT"/>
        </w:rPr>
        <w:t xml:space="preserve"> dvi rungtis.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20 eurų – už tris rungtis.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color w:val="00B0F0"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Sportininkas gali dalyvauti abejose </w:t>
      </w:r>
      <w:proofErr w:type="spellStart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kumitė</w:t>
      </w:r>
      <w:proofErr w:type="spellEnd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 formos rungtyse.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Finansavimas: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Varžybų, kelionės, pragyvenimo išlaidos – komandiruojančių organizacijų sąskaita.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Įėjimas į sporto salę su lauko avaline draudžiamas. Žiūrovams skirtas balkonas.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Pageidaujama, kad sportininkai turėtų sportinę avalinę.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>
          <w:rPr>
            <w:rFonts w:ascii="Times New Roman" w:hAnsi="Times New Roman"/>
            <w:sz w:val="24"/>
            <w:szCs w:val="20"/>
            <w:lang w:val="lt-LT" w:eastAsia="lt-LT"/>
          </w:rPr>
          <w:t>Paraiškos</w:t>
        </w:r>
      </w:smartTag>
      <w:r>
        <w:rPr>
          <w:rFonts w:ascii="Times New Roman" w:hAnsi="Times New Roman"/>
          <w:sz w:val="24"/>
          <w:szCs w:val="20"/>
          <w:lang w:val="lt-LT" w:eastAsia="lt-LT"/>
        </w:rPr>
        <w:t xml:space="preserve"> turi būti patvirtintos gydytojo viza. </w:t>
      </w:r>
      <w:smartTag w:uri="schemas-tilde-lt/tildestengine" w:element="templates">
        <w:smartTagPr>
          <w:attr w:name="text" w:val="Paraiškas"/>
          <w:attr w:name="id" w:val="-1"/>
          <w:attr w:name="baseform" w:val="paraišk|a"/>
        </w:smartTagPr>
        <w:r>
          <w:rPr>
            <w:rFonts w:ascii="Times New Roman" w:hAnsi="Times New Roman"/>
            <w:b/>
            <w:sz w:val="24"/>
            <w:szCs w:val="20"/>
            <w:lang w:val="lt-LT" w:eastAsia="lt-LT"/>
          </w:rPr>
          <w:t>Paraiškas</w:t>
        </w:r>
      </w:smartTag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pristatyti iki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sausio 11 dienos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adresu: Arūnui Paškevičiui, Progimnazijos 8 , Šeduva , 82228 Radviliškio rajonas , </w:t>
      </w:r>
      <w:r>
        <w:rPr>
          <w:rFonts w:ascii="Times New Roman" w:hAnsi="Times New Roman"/>
          <w:sz w:val="24"/>
          <w:szCs w:val="20"/>
          <w:lang w:val="lt-LT" w:eastAsia="lt-LT"/>
        </w:rPr>
        <w:t>arba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el. paštu </w:t>
      </w:r>
      <w:hyperlink r:id="rId4" w:history="1">
        <w:r>
          <w:rPr>
            <w:rStyle w:val="Hipersaitas"/>
            <w:rFonts w:ascii="Times New Roman" w:hAnsi="Times New Roman"/>
            <w:b/>
            <w:sz w:val="24"/>
            <w:szCs w:val="20"/>
            <w:lang w:val="lt-LT" w:eastAsia="lt-LT"/>
          </w:rPr>
          <w:t>arunas.jkalithuania@gmail.</w:t>
        </w:r>
      </w:hyperlink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com 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teisėjas Arūnas Masalskis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sekretorius  Arūnas Paškevičius</w:t>
      </w:r>
    </w:p>
    <w:p w:rsidR="00793C78" w:rsidRDefault="00793C78" w:rsidP="00793C78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793C78" w:rsidRDefault="00793C78" w:rsidP="00793C78">
      <w:pPr>
        <w:rPr>
          <w:lang w:val="lt-LT"/>
        </w:rPr>
      </w:pPr>
    </w:p>
    <w:p w:rsidR="00793C78" w:rsidRDefault="00793C78" w:rsidP="00793C78">
      <w:pPr>
        <w:rPr>
          <w:lang w:val="lt-LT"/>
        </w:rPr>
      </w:pPr>
    </w:p>
    <w:p w:rsidR="00793C78" w:rsidRPr="00E66A9B" w:rsidRDefault="00793C78" w:rsidP="00793C78">
      <w:pPr>
        <w:rPr>
          <w:lang w:val="lt-LT"/>
        </w:rPr>
      </w:pPr>
    </w:p>
    <w:p w:rsidR="001E7974" w:rsidRPr="00793C78" w:rsidRDefault="001E7974">
      <w:pPr>
        <w:rPr>
          <w:lang w:val="lt-LT"/>
        </w:rPr>
      </w:pPr>
    </w:p>
    <w:sectPr w:rsidR="001E7974" w:rsidRPr="00793C78" w:rsidSect="00ED3BB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3C78"/>
    <w:rsid w:val="001E7974"/>
    <w:rsid w:val="007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3C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93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as.jkaliyhuania@gmail.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2</cp:revision>
  <dcterms:created xsi:type="dcterms:W3CDTF">2019-11-19T16:26:00Z</dcterms:created>
  <dcterms:modified xsi:type="dcterms:W3CDTF">2019-11-19T16:28:00Z</dcterms:modified>
</cp:coreProperties>
</file>